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889A93D" w:rsidR="00770179" w:rsidRDefault="007854C7">
      <w:pPr>
        <w:pStyle w:val="Nagwek1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UMOWA Nr ……/202</w:t>
      </w:r>
      <w:r w:rsidR="00436F6B">
        <w:rPr>
          <w:sz w:val="28"/>
          <w:szCs w:val="28"/>
        </w:rPr>
        <w:t>6</w:t>
      </w:r>
    </w:p>
    <w:p w14:paraId="00000002" w14:textId="77777777" w:rsidR="00770179" w:rsidRDefault="007701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03" w14:textId="0F3198D6" w:rsidR="00770179" w:rsidRDefault="007854C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30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zawarta w dniu ……… 202</w:t>
      </w:r>
      <w:r w:rsidR="00436F6B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roku w Wągrowcu pomiędzy:</w:t>
      </w:r>
    </w:p>
    <w:p w14:paraId="00000004" w14:textId="6E90B2D5" w:rsidR="00770179" w:rsidRDefault="007854C7">
      <w:pPr>
        <w:tabs>
          <w:tab w:val="left" w:pos="4366"/>
        </w:tabs>
        <w:spacing w:after="0" w:line="360" w:lineRule="auto"/>
        <w:ind w:right="1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Gminą Wągrowiec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ul. Cysterska 22, 62-100 Wągrowiec, NIP 7661968498, reprezentowaną przez Pan</w:t>
      </w:r>
      <w:r w:rsidR="001169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ią Małgorzatę Chmielarz </w:t>
      </w:r>
      <w:r w:rsidR="009B00F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Wójta Gminy Wągrowiec, </w:t>
      </w:r>
    </w:p>
    <w:p w14:paraId="12211D22" w14:textId="61427609" w:rsidR="00436F6B" w:rsidRDefault="00436F6B">
      <w:pPr>
        <w:tabs>
          <w:tab w:val="left" w:pos="4366"/>
        </w:tabs>
        <w:spacing w:after="0" w:line="360" w:lineRule="auto"/>
        <w:ind w:right="1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Przy kontrasygnacie Skarbnika Gminy – Pani Doroty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Knopczyńskiej</w:t>
      </w:r>
      <w:proofErr w:type="spellEnd"/>
    </w:p>
    <w:p w14:paraId="00000005" w14:textId="77777777" w:rsidR="00770179" w:rsidRDefault="007854C7">
      <w:pPr>
        <w:tabs>
          <w:tab w:val="left" w:pos="4366"/>
        </w:tabs>
        <w:spacing w:after="0" w:line="360" w:lineRule="auto"/>
        <w:ind w:right="1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zwaną w dalszej części umowy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Zamawiającym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14:paraId="00000006" w14:textId="77777777" w:rsidR="00770179" w:rsidRDefault="007854C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00000007" w14:textId="77777777" w:rsidR="00770179" w:rsidRDefault="007854C7">
      <w:pPr>
        <w:tabs>
          <w:tab w:val="left" w:pos="4366"/>
        </w:tabs>
        <w:spacing w:after="0" w:line="360" w:lineRule="auto"/>
        <w:ind w:right="1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prowadzącym działalność gospodarczą pod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nazwą:  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NIP …………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REGON …………………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wpisanym do Centralnej Ewidencji i Informacji o Działalności Gospodarczej, zwanym w dalszej części umowy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Wykonawcą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08" w14:textId="77777777" w:rsidR="00770179" w:rsidRDefault="007854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C0B7810" w14:textId="16E543B4" w:rsidR="00436F6B" w:rsidRPr="00BB032C" w:rsidRDefault="007854C7" w:rsidP="00436F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Przedmiotem umowy jest opracowanie dokumentacji projektowej dla zadania</w:t>
      </w:r>
      <w:r w:rsidR="00436F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36F6B">
        <w:rPr>
          <w:rFonts w:ascii="Times New Roman" w:hAnsi="Times New Roman"/>
          <w:b/>
          <w:sz w:val="24"/>
          <w:szCs w:val="24"/>
        </w:rPr>
        <w:t xml:space="preserve">pn. </w:t>
      </w:r>
      <w:r w:rsidR="00436F6B" w:rsidRPr="008028A3">
        <w:rPr>
          <w:rFonts w:ascii="Times New Roman" w:hAnsi="Times New Roman"/>
          <w:b/>
          <w:sz w:val="24"/>
          <w:szCs w:val="24"/>
        </w:rPr>
        <w:t>„Budowa zaplecza sanitarno-szatniowego przy boisku sportowym w Siennie- dokumentacja projektowa”</w:t>
      </w:r>
      <w:r w:rsidR="00436F6B">
        <w:rPr>
          <w:rFonts w:ascii="Times New Roman" w:hAnsi="Times New Roman"/>
          <w:b/>
          <w:sz w:val="24"/>
          <w:szCs w:val="24"/>
        </w:rPr>
        <w:t>.</w:t>
      </w:r>
    </w:p>
    <w:p w14:paraId="0000000A" w14:textId="1F09D003" w:rsidR="00770179" w:rsidRDefault="007854C7" w:rsidP="00436F6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2</w:t>
      </w:r>
    </w:p>
    <w:p w14:paraId="0000000B" w14:textId="636BC124" w:rsidR="00770179" w:rsidRDefault="007854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Projekt budowlany</w:t>
      </w:r>
      <w:r w:rsidR="00436F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należy opracować zgodnie z wytycznymi zawartymi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w rozporządzeniu Ministra Rozwoju i Technologii z dnia 20 grudnia 2021 r. w sprawie szczegółowego zakresu i formy dokumentacji projektowej, specyfikacji technicznych wykonania i odbioru robót budowlanych oraz programu funkcjonalno-użytkowego</w:t>
      </w:r>
      <w:r w:rsidR="00436F6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0C" w14:textId="77777777" w:rsidR="00770179" w:rsidRDefault="007854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000000D" w14:textId="77777777" w:rsidR="00770179" w:rsidRDefault="007854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Wykonawca przygotuje:</w:t>
      </w:r>
    </w:p>
    <w:p w14:paraId="0000000E" w14:textId="1792F5C7" w:rsidR="00770179" w:rsidRDefault="007854C7" w:rsidP="00F75F63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projekt budowlany na cały zakres prac, opracowany zgodnie z art. 34. Ust. 3 Ustawy Prawo budowlane, wraz ze wszystkimi niezbędnymi opiniami, uzgodnieniami i pozwoleniami.</w:t>
      </w:r>
    </w:p>
    <w:p w14:paraId="0000000F" w14:textId="403C6194" w:rsidR="00770179" w:rsidRDefault="007854C7" w:rsidP="00F75F63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kosztorys inwestorski i specyfikację techniczną, opracowane zgodnie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z Rozporządzeniem Ministra Rozwoju i Technologii z dnia 20 grudnia 2021 r. w sprawie szczegółowego zakresu i formy dokumentacji projektowej, specyfikacji technicznych wykonania i odbioru robót budowlanych oraz programu funkcjonalno-użytkowego.</w:t>
      </w:r>
    </w:p>
    <w:p w14:paraId="00000010" w14:textId="77777777" w:rsidR="00770179" w:rsidRDefault="007701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F5228E" w14:textId="77777777" w:rsidR="009B00FE" w:rsidRDefault="009B00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23EE03" w14:textId="77777777" w:rsidR="009B00FE" w:rsidRDefault="009B00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1" w14:textId="77777777" w:rsidR="00770179" w:rsidRDefault="007854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§ 4</w:t>
      </w:r>
    </w:p>
    <w:p w14:paraId="00000012" w14:textId="77777777" w:rsidR="00770179" w:rsidRDefault="007854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zapewni współpracę z Projektantem i wykonawcą robót budowlanych po sporządzeniu i oddaniu dokumentacji Zamawiającemu (wsparcie techniczne Zamawiającego na etapie realizacji inwestycji w zakresie jej zgodności z projektem budowlanym). </w:t>
      </w:r>
    </w:p>
    <w:p w14:paraId="00000013" w14:textId="77777777" w:rsidR="00770179" w:rsidRDefault="007854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zobowiązuje się na każde żądanie Zamawiającego udzielić wyjaśnień, jak również stosować się do wskazówek i wytycznych Zamawiającego. </w:t>
      </w:r>
    </w:p>
    <w:p w14:paraId="00000014" w14:textId="77777777" w:rsidR="00770179" w:rsidRDefault="0077017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15" w14:textId="77777777" w:rsidR="00770179" w:rsidRDefault="007854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5</w:t>
      </w:r>
    </w:p>
    <w:p w14:paraId="00000016" w14:textId="1ADB56C0" w:rsidR="00770179" w:rsidRDefault="007854C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ramach umowy Zamawiający wymaga od Wykonawcy konsultacji z Zamawiającym na każdym etapie opracowywania projektu budowlanego w sprawie istotnych elementów mających wpływ na koszty, konstrukcję, technologię</w:t>
      </w:r>
      <w:r w:rsidR="009B00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robót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1866D76" w14:textId="77777777" w:rsidR="00436F6B" w:rsidRDefault="007854C7" w:rsidP="00436F6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Wykonawcy należy uzyskanie wymaganych opinii i uzgodnień w zakresie opracowywanej dokumentacji zgodnie z przepisami prawa, jak również uzyskanie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we własnym zakresie i na własny koszt wszystkich niezbędnych informacji koniecznych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do właściwego wykonania zamówienia</w:t>
      </w:r>
      <w:r w:rsidR="009B00F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18" w14:textId="7AA68D84" w:rsidR="00770179" w:rsidRPr="00436F6B" w:rsidRDefault="007854C7" w:rsidP="00436F6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6F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przedłoży w wersji drukowanej: projekt budowlany wszystkich branż </w:t>
      </w:r>
      <w:r w:rsidRPr="00436F6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436F6B" w:rsidRPr="00436F6B">
        <w:rPr>
          <w:rFonts w:ascii="Times New Roman" w:hAnsi="Times New Roman"/>
          <w:sz w:val="24"/>
          <w:szCs w:val="24"/>
        </w:rPr>
        <w:t>w czterech egzemplarzach w wersji papierowej oraz w wersji elektronicznej umożliwiającej odczyt w powszechnie dostępnym oprogramowaniu (pliki .pdf). Kosztorys inwestorski należy przygotować w dwóch egzemplarzach w wersji papierowej oraz w wersji elektronicznej umożliwiającej odczyt w powszechnie dostępnym oprogramowaniu (</w:t>
      </w:r>
      <w:proofErr w:type="gramStart"/>
      <w:r w:rsidR="00436F6B" w:rsidRPr="00436F6B">
        <w:rPr>
          <w:rFonts w:ascii="Times New Roman" w:hAnsi="Times New Roman"/>
          <w:sz w:val="24"/>
          <w:szCs w:val="24"/>
        </w:rPr>
        <w:t>pliki .</w:t>
      </w:r>
      <w:proofErr w:type="spellStart"/>
      <w:r w:rsidR="00436F6B" w:rsidRPr="00436F6B">
        <w:rPr>
          <w:rFonts w:ascii="Times New Roman" w:hAnsi="Times New Roman"/>
          <w:sz w:val="24"/>
          <w:szCs w:val="24"/>
        </w:rPr>
        <w:t>ath</w:t>
      </w:r>
      <w:proofErr w:type="spellEnd"/>
      <w:proofErr w:type="gramEnd"/>
      <w:r w:rsidR="00436F6B" w:rsidRPr="00436F6B">
        <w:rPr>
          <w:rFonts w:ascii="Times New Roman" w:hAnsi="Times New Roman"/>
          <w:sz w:val="24"/>
          <w:szCs w:val="24"/>
        </w:rPr>
        <w:t>). Specyfikację techniczną należy przygotować w dwóch egzemplarzach w wersji papierowej oraz w wersji elektronicznej umożliwiającej odczyt w powszechnie dostępnym oprogramowaniu (pliki .</w:t>
      </w:r>
      <w:proofErr w:type="spellStart"/>
      <w:r w:rsidR="00436F6B" w:rsidRPr="00436F6B">
        <w:rPr>
          <w:rFonts w:ascii="Times New Roman" w:hAnsi="Times New Roman"/>
          <w:sz w:val="24"/>
          <w:szCs w:val="24"/>
        </w:rPr>
        <w:t>doc</w:t>
      </w:r>
      <w:proofErr w:type="spellEnd"/>
      <w:r w:rsidR="00436F6B" w:rsidRPr="00436F6B">
        <w:rPr>
          <w:rFonts w:ascii="Times New Roman" w:hAnsi="Times New Roman"/>
          <w:sz w:val="24"/>
          <w:szCs w:val="24"/>
        </w:rPr>
        <w:t xml:space="preserve">).  </w:t>
      </w:r>
    </w:p>
    <w:p w14:paraId="00000019" w14:textId="77777777" w:rsidR="00770179" w:rsidRDefault="007854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6</w:t>
      </w:r>
    </w:p>
    <w:p w14:paraId="0000001A" w14:textId="7578877E" w:rsidR="00770179" w:rsidRDefault="007854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Termin realizacji zamówienia: </w:t>
      </w:r>
      <w:r w:rsidR="00436F6B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dni od dnia podpisania umowy. </w:t>
      </w:r>
    </w:p>
    <w:p w14:paraId="0000001B" w14:textId="77777777" w:rsidR="00770179" w:rsidRDefault="007854C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7</w:t>
      </w:r>
    </w:p>
    <w:p w14:paraId="0000001C" w14:textId="77777777" w:rsidR="00770179" w:rsidRDefault="007854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 wykonanie przedmiotu umowy, Strony ustalają wynagrodzenie ryczałtowe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wysokości: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zł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netto(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słownie złotych: ………………………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złotych 00/100)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powiększone o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obowiązujący  podatek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VAT 23 % w kwocie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zł (słownie złotych: ………………………………. 00/100), co daje kwotę brutto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…………………………….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zł(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słownie złotych: ……………………… 00/100). </w:t>
      </w:r>
    </w:p>
    <w:p w14:paraId="0000001D" w14:textId="77777777" w:rsidR="00770179" w:rsidRDefault="007854C7" w:rsidP="000805F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Wynagrodzenie ryczałtowe, o którym mowa w ust 1, obejmuje wszystkie koszty związane realizacją zamówienia, w tym ryzyko Wykonawcy z tytułu oszacowania wszelkich kosztów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związanych z realizacją przedmiotu umowy, a także oddziaływania innych czynników mających lub mogących mieć wpływ na koszty. </w:t>
      </w:r>
    </w:p>
    <w:p w14:paraId="0000001E" w14:textId="77777777" w:rsidR="00770179" w:rsidRDefault="007854C7" w:rsidP="000805F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Niedoszacowanie, pominięcie oraz brak rozpoznania zakresu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  umowy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nie może być podstawą do żądania zmiany wynagrodzenia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ryczałtowego  określonego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ust. 1 niniejszego paragrafu. </w:t>
      </w:r>
    </w:p>
    <w:p w14:paraId="0000001F" w14:textId="77777777" w:rsidR="00770179" w:rsidRDefault="007854C7" w:rsidP="000805F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oświadcza, że jest podatnikiem podatku VAT, uprawnionym do wystawienia faktury VAT. </w:t>
      </w:r>
    </w:p>
    <w:p w14:paraId="483910C3" w14:textId="77777777" w:rsidR="000805F3" w:rsidRPr="000805F3" w:rsidRDefault="007854C7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color w:val="000000"/>
          <w:sz w:val="24"/>
          <w:szCs w:val="24"/>
        </w:rPr>
        <w:t>Rozliczenie pomiędzy Stronami za wykonane usługi nastąpi na podstawie faktury wystawionej przez Wykonawcę, do której załącznikiem będzie zatwierdzony protokół odbioru dokumentacji bez zastrzeżeń. </w:t>
      </w:r>
    </w:p>
    <w:p w14:paraId="1B5D039D" w14:textId="6B2D6999" w:rsidR="000805F3" w:rsidRPr="000805F3" w:rsidRDefault="000805F3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5A606DE8" w14:textId="77777777" w:rsidR="000805F3" w:rsidRPr="000805F3" w:rsidRDefault="000805F3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Zapłata wynagrodzenia przez Zamawiającego na rzecz Wykonawcy będzie następować na podstawie prawidłowo wystawionej i doręczonej faktury ustrukturyzowanej, z zastrzeżeniem ust. 19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</w:t>
      </w:r>
    </w:p>
    <w:p w14:paraId="40654F3F" w14:textId="77777777" w:rsidR="000805F3" w:rsidRPr="000805F3" w:rsidRDefault="000805F3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Faktury ustrukturyzowane wystawiane przez Wykonawcę będą zawierać następujące dane </w:t>
      </w:r>
      <w:proofErr w:type="gram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Zamawiającego  (</w:t>
      </w:r>
      <w:proofErr w:type="gramEnd"/>
      <w:r w:rsidRPr="000805F3">
        <w:rPr>
          <w:rFonts w:ascii="Times New Roman" w:hAnsi="Times New Roman" w:cs="Times New Roman"/>
          <w:color w:val="000000"/>
          <w:sz w:val="24"/>
          <w:szCs w:val="24"/>
        </w:rPr>
        <w:t>w ramach struktury logicznej faktury ustrukturyzowanej):</w:t>
      </w:r>
    </w:p>
    <w:p w14:paraId="099E084B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w polu „Podmiot</w:t>
      </w:r>
      <w:proofErr w:type="gram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2”  (</w:t>
      </w:r>
      <w:proofErr w:type="gramEnd"/>
      <w:r w:rsidRPr="000805F3">
        <w:rPr>
          <w:rFonts w:ascii="Times New Roman" w:hAnsi="Times New Roman" w:cs="Times New Roman"/>
          <w:color w:val="000000"/>
          <w:sz w:val="24"/>
          <w:szCs w:val="24"/>
        </w:rPr>
        <w:t>Nabywca):</w:t>
      </w:r>
    </w:p>
    <w:p w14:paraId="0EB0E803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3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nazwa: Gmina Wągrowiec</w:t>
      </w:r>
    </w:p>
    <w:p w14:paraId="33C1687F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NIP nabywcy: 7661968498</w:t>
      </w:r>
    </w:p>
    <w:p w14:paraId="1DD2ACD3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adres nabywcy: ul. Cysterska 22, 62-100 Wągrowiec</w:t>
      </w:r>
    </w:p>
    <w:p w14:paraId="363CE894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B34C02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w polu „Podmiot3” (Odbiorca):</w:t>
      </w:r>
    </w:p>
    <w:p w14:paraId="4E77C530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nazwa: Urząd Gminy Wągrowiec</w:t>
      </w:r>
    </w:p>
    <w:p w14:paraId="63D4A1D2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NIP odbiorcy: 7661140405</w:t>
      </w:r>
    </w:p>
    <w:p w14:paraId="6F50D7E4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adres: ul. Cysterska 22, 62-100 Wągrowiec</w:t>
      </w:r>
    </w:p>
    <w:p w14:paraId="0B774788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FFF010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a także oznaczenie roli, w jakiej występuje Podmiot3, tj.: odbiorca faktury (JST – odbiorca).</w:t>
      </w:r>
    </w:p>
    <w:p w14:paraId="6AA996D6" w14:textId="4D618A2C" w:rsidR="000805F3" w:rsidRPr="000805F3" w:rsidRDefault="000805F3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Zamawiający zobowiązany jest zapłacić wynagrodzenie na rzecz Wykonawcy w terminie 30 dni od dnia doręczenia Zamawiającemu faktury ustrukturyzowanej. Na gruncie niniejszej </w:t>
      </w:r>
      <w:r w:rsidRPr="000805F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umowy za dzień doręczenia faktury ustrukturyzowanej Zamawiającemu uznawać się będzie dzień przydzielenia w Krajowym Systemie e-Faktur numeru identyfikującego tę fakturę (tzw. numer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) pod warunkiem wystawienia faktury ustrukturyzowanej w sposób uwzględniający zasadę wskazaną w ust. 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0805F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70C87DB" w14:textId="5DBADFF2" w:rsidR="000805F3" w:rsidRPr="000805F3" w:rsidRDefault="000805F3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Strony zgodnie postanawiają, że w przypadku wystawienia przez Wykonawcę faktur ustrukturyzowanych w sposób nieuwzględniający zasady wskazanej w ust.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7 </w:t>
      </w: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przewidziane terminy płatności nie rozpoczynają się (nie zaczynają biec) do momentu dokonania przez Wykonawcę korekty tak wystawionych faktur ustrukturyzowanych i ich doręczenia Zamawiającemu, które to korekty będą uwzględniały zasadę określoną w ust. 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0805F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6C4968F" w14:textId="77777777" w:rsidR="000805F3" w:rsidRPr="000805F3" w:rsidRDefault="000805F3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>) wystąpi:</w:t>
      </w:r>
    </w:p>
    <w:p w14:paraId="3ED08FB1" w14:textId="77777777" w:rsidR="000805F3" w:rsidRPr="000805F3" w:rsidRDefault="000805F3" w:rsidP="000805F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niedostępność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 zgodnie z art. 106nh ust. 1 oraz art. 106ne ust. 4 ustawy z dnia 11 marca 2004 r. o podatku od towarów i usług,</w:t>
      </w:r>
    </w:p>
    <w:p w14:paraId="6225456D" w14:textId="77777777" w:rsidR="000805F3" w:rsidRPr="000805F3" w:rsidRDefault="000805F3" w:rsidP="000805F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awaria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 zgodnie z art. 106nf ust. 1 oraz art. 106ne ust. 1 ustawy z dnia 11 marca 2004 r. o podatku od towarów i usług,</w:t>
      </w:r>
    </w:p>
    <w:p w14:paraId="4AE5556B" w14:textId="77777777" w:rsidR="000805F3" w:rsidRPr="000805F3" w:rsidRDefault="000805F3" w:rsidP="000805F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awaria całkowita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 zgodnie z art. 106ng oraz art. 106ne ust. 3 ustawy z dnia 11 marca 2004 r. o podatku od towarów i usług,</w:t>
      </w:r>
    </w:p>
    <w:p w14:paraId="5B0AB626" w14:textId="77777777" w:rsidR="000805F3" w:rsidRPr="000805F3" w:rsidRDefault="000805F3" w:rsidP="000805F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termin płatności wynagrodzenia przez Zamawiającego ulega wydłużeniu o czas (okres) niedostępności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, awarii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 lub awarii całkowitej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>. Okres ten zaokrągla się wzwyż do pełnego dnia kalendarzowego.</w:t>
      </w:r>
    </w:p>
    <w:p w14:paraId="44FAA632" w14:textId="35F711CE" w:rsidR="000805F3" w:rsidRDefault="000805F3" w:rsidP="000805F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W przypadku, gdy ze względu na wystąpienie sytuacji, o których mowa w ust.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 (niedostępność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, awaria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, awaria całkowita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 potwierdzona komunikatem z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) Wykonawca nie będzie miał możliwości wystawienia i doręczenia faktury przy użyciu </w:t>
      </w:r>
      <w:proofErr w:type="spellStart"/>
      <w:r w:rsidRPr="000805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, faktury będą wystawiane zgodnie z obowiązującymi przepisami regulującymi skutki wystąpienia takich sytuacji. W takim przypadku faktury (wizualizacje faktur) będą doręczane na adres poczty elektronicznej (e-mail): faktury@gminawagrowiec.pl. Termin płatności w odniesieniu do takich faktur liczony jest od dnia otrzymania faktury (wizualizacji faktury) przez Zamawiającego przy wykorzystaniu adresu poczty elektronicznej pod warunkiem, że faktura zawiera dane Zamawiającego, o których mowa w ust.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805F3">
        <w:rPr>
          <w:rFonts w:ascii="Times New Roman" w:hAnsi="Times New Roman" w:cs="Times New Roman"/>
          <w:color w:val="000000"/>
          <w:sz w:val="24"/>
          <w:szCs w:val="24"/>
        </w:rPr>
        <w:t xml:space="preserve">. W przeciwnym wypadku termin płatności nie rozpoczyna się (nie zaczyna biec) do momentu dokonania przez Wykonawcę korekty wystawionej faktury, która to korekta będzie uwzględniać dane Zamawiającego wskazane w ust.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805F3">
        <w:rPr>
          <w:rFonts w:ascii="Times New Roman" w:hAnsi="Times New Roman" w:cs="Times New Roman"/>
          <w:sz w:val="24"/>
          <w:szCs w:val="24"/>
        </w:rPr>
        <w:t>.</w:t>
      </w:r>
    </w:p>
    <w:p w14:paraId="6B2013CB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DDF5217" w14:textId="77777777" w:rsidR="000805F3" w:rsidRPr="000805F3" w:rsidRDefault="000805F3" w:rsidP="000805F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1" w14:textId="77777777" w:rsidR="00770179" w:rsidRPr="000805F3" w:rsidRDefault="007854C7" w:rsidP="000805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§ 8</w:t>
      </w:r>
    </w:p>
    <w:p w14:paraId="00000022" w14:textId="77777777" w:rsidR="00770179" w:rsidRPr="000805F3" w:rsidRDefault="007854C7" w:rsidP="00080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color w:val="000000"/>
          <w:sz w:val="24"/>
          <w:szCs w:val="24"/>
        </w:rPr>
        <w:t>Rozliczenie należności nastąpi w terminie do 7 dni od daty przedłożenia prawidłowo wystawionej faktury, na konto wskazane przez Wykonawcę.</w:t>
      </w:r>
    </w:p>
    <w:p w14:paraId="00000023" w14:textId="77777777" w:rsidR="00770179" w:rsidRPr="000805F3" w:rsidRDefault="007854C7" w:rsidP="000805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9</w:t>
      </w:r>
    </w:p>
    <w:p w14:paraId="00000024" w14:textId="77777777" w:rsidR="00770179" w:rsidRPr="000805F3" w:rsidRDefault="007854C7" w:rsidP="000805F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color w:val="000000"/>
          <w:sz w:val="24"/>
          <w:szCs w:val="24"/>
        </w:rPr>
        <w:t>Strony ustalają, że obowiązującą formą odszkodowania z tytułu niewykonania lub nienależytego wykonania niniejszej umowy będą kary umowne.</w:t>
      </w:r>
    </w:p>
    <w:p w14:paraId="00000025" w14:textId="77777777" w:rsidR="00770179" w:rsidRPr="000805F3" w:rsidRDefault="007854C7" w:rsidP="000805F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color w:val="000000"/>
          <w:sz w:val="24"/>
          <w:szCs w:val="24"/>
        </w:rPr>
        <w:t>2. Wykonawca zapłaci Zamawiającemu kary umowne za:</w:t>
      </w:r>
    </w:p>
    <w:p w14:paraId="00000026" w14:textId="77777777" w:rsidR="00770179" w:rsidRPr="000805F3" w:rsidRDefault="007854C7" w:rsidP="000805F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hanging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color w:val="000000"/>
          <w:sz w:val="24"/>
          <w:szCs w:val="24"/>
        </w:rPr>
        <w:t>opóźnienie w wykonaniu przedmiotu umowy określonego w § 1 w wysokości 1% łącznego wynagrodzenia umownego brutto określonego w § 7 ust. 1 za każdy dzień opóźnienia,</w:t>
      </w:r>
    </w:p>
    <w:p w14:paraId="00000027" w14:textId="77777777" w:rsidR="00770179" w:rsidRDefault="007854C7" w:rsidP="000805F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hanging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5F3">
        <w:rPr>
          <w:rFonts w:ascii="Times New Roman" w:eastAsia="Times New Roman" w:hAnsi="Times New Roman" w:cs="Times New Roman"/>
          <w:color w:val="000000"/>
          <w:sz w:val="24"/>
          <w:szCs w:val="24"/>
        </w:rPr>
        <w:t>odstąpienie od umowy z przyczyn niezależnych od Zamawiającego w wysokości 10% łącznego wynagrodzenia umownego brutto określonego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§ 7 ust. 1 umowy.</w:t>
      </w:r>
    </w:p>
    <w:p w14:paraId="00000028" w14:textId="77777777" w:rsidR="00770179" w:rsidRDefault="007854C7" w:rsidP="000805F3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Zamawiający zapłaci Wykonawcy kary umowne za: odstąpienie od umowy z przyczyn niezależnych od Wykonawcy w wysokości 10% łącznego wynagrodzenia umownego brutto określonego w § 7 ust. 1 umowy.</w:t>
      </w:r>
    </w:p>
    <w:p w14:paraId="00000029" w14:textId="77777777" w:rsidR="00770179" w:rsidRDefault="007854C7" w:rsidP="000805F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Strony zastrzegają sobie prawo dochodzenia odszkodowania uzupełniającego,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przypadku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gdy poniesiona szkoda przewyższa wysokość zastrzeżonych kar umownych.</w:t>
      </w:r>
    </w:p>
    <w:p w14:paraId="0000002A" w14:textId="77777777" w:rsidR="00770179" w:rsidRDefault="007854C7" w:rsidP="000805F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10</w:t>
      </w:r>
    </w:p>
    <w:p w14:paraId="0000002B" w14:textId="77777777" w:rsidR="00770179" w:rsidRDefault="007854C7" w:rsidP="000805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Zamawiający może rozwiązać umowę ze skutkiem natychmiastowym w razie naruszenia przez Wykonawcę postanowień niniejszej umowy.</w:t>
      </w:r>
    </w:p>
    <w:p w14:paraId="0000002C" w14:textId="77777777" w:rsidR="00770179" w:rsidRDefault="00770179" w:rsidP="000805F3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2D" w14:textId="77777777" w:rsidR="00770179" w:rsidRDefault="007854C7" w:rsidP="000805F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11</w:t>
      </w:r>
    </w:p>
    <w:p w14:paraId="0000002E" w14:textId="67783EFC" w:rsidR="00770179" w:rsidRDefault="007854C7" w:rsidP="000805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oświadcza, że w ramach wynagrodzenia określonego w § 7 ust. 1 niniejszej umowy przenosi na Zamawiającego autorskie prawa majątkowe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do wykonanych na podstawie niniejszej umowy opracowań oraz do ich utrwalenia, zwielokrotnienia i rozpowszechnienia na wszystkich polach eksploatacji zgodnie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z ustawą z dnia 4 lutego 1994 r. o prawie autorskim i prawach pokrewnych (tj. Dz.U. z Dz.U. z 2025 r., poz.24).</w:t>
      </w:r>
    </w:p>
    <w:p w14:paraId="0000002F" w14:textId="77777777" w:rsidR="00770179" w:rsidRDefault="007854C7" w:rsidP="000805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360" w:lineRule="auto"/>
        <w:ind w:right="-2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Przeniesienie majątkowych praw autorskich następuje bez ograniczeń czasowych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 terytorialnych, na niżej wymienionych polach eksploatacji:</w:t>
      </w:r>
    </w:p>
    <w:p w14:paraId="00000030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 zakresie utrwalania i zwielokrotniania utworu – wytwarzanie dowolną techniką w dowolnej skali na dowolnym materiale egzemplarzy utworu,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szczególności:  techniką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drukarską, reprograficzną, zapisu magnetycznego oraz techniką cyfrową,</w:t>
      </w:r>
    </w:p>
    <w:p w14:paraId="00000031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 zakresie obrotu oryginałem albo egzemplarzami, na których utwór utrwalono - wprowadzanie do obrotu w całości bądź częściach w szczególności poprzez: zbywanie, użyczenie lub najem oryginału albo egzemplarzy.</w:t>
      </w:r>
    </w:p>
    <w:p w14:paraId="00000032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 zakresie rozpowszechniania utworu w sposób inny niż określony w lit. b – publiczne wystawienie, wyświetlenie, odtworzenie oraz nadawanie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i remitowanie, a także publiczne udostępnianie utworu w taki sposób, aby każdy mógł mieć do niego dostęp w miejscu i czasie przez siebie wybranym,</w:t>
      </w:r>
    </w:p>
    <w:p w14:paraId="00000033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wprowadzanie do pamięci komputera i innych podobnie działających urządzeń, </w:t>
      </w:r>
    </w:p>
    <w:p w14:paraId="00000034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wykorzystywania i umieszczania w aplikacjach multimedialnych czy informatycznych, 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oprogramowaniach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dotyczących komputera, telefonu oraz innych podobnie działających urządzeń,</w:t>
      </w:r>
    </w:p>
    <w:p w14:paraId="00000035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wykorzystywanie w sieci Internet lub innych sieciach komputerowych lub teleinformatycznych, </w:t>
      </w:r>
    </w:p>
    <w:p w14:paraId="00000036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rozpowszechnianie przez Internet (w szczególności przez pocztę elektroniczną, strony www i serwery ftp), Intranet, Extranet i inne sieci komputerowe</w:t>
      </w:r>
    </w:p>
    <w:p w14:paraId="00000037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używania we wszystkich formach reklamy, </w:t>
      </w:r>
    </w:p>
    <w:p w14:paraId="00000038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umieszczanie na towarach lub opakowaniach,</w:t>
      </w:r>
    </w:p>
    <w:p w14:paraId="00000039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umieszczania na środkach trwałych, wyposażeniu, dokumentach, pismach,</w:t>
      </w:r>
    </w:p>
    <w:p w14:paraId="0000003A" w14:textId="77777777" w:rsidR="00770179" w:rsidRDefault="007854C7">
      <w:pPr>
        <w:numPr>
          <w:ilvl w:val="0"/>
          <w:numId w:val="8"/>
        </w:numPr>
        <w:spacing w:after="0" w:line="360" w:lineRule="auto"/>
        <w:ind w:left="1276" w:right="-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swobodnego używania i korzystania w zakresie promocji i reklamy tak przez Zamawiającego, jak i przez podmioty pozostające z nim w związkach kapitałowych, personalnych i gospodarczych, </w:t>
      </w:r>
    </w:p>
    <w:p w14:paraId="0000003B" w14:textId="77777777" w:rsidR="00770179" w:rsidRDefault="007854C7" w:rsidP="00F75F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360" w:lineRule="auto"/>
        <w:ind w:right="-2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Wykonawca, w ramach wynagrodzenia, o którym mowa w § 7 ust. 1 niniejszej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umowy,  przenosi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Zamawiającego wyłączne prawo zezwalania na wykonywanie zależnego prawa autorskiego do opracowań i zezwala na korzystanie przez Zamawiającego z zależnych praw autorskich, w tym udzielanie zezwoleń na m.in. dokonywanie opracowań, przeróbek, itp. Opracowania po wykonaniu zależnego prawa autorskiego, w tym m.in. modyfikacji, podlegają tym samym możliwym polom eksploatacyjnym wynikającym z przeniesienia autorskich praw majątkowych do opracowań na Zamawiającego. </w:t>
      </w:r>
    </w:p>
    <w:p w14:paraId="0000003C" w14:textId="77777777" w:rsidR="00770179" w:rsidRDefault="007854C7" w:rsidP="00F75F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360" w:lineRule="auto"/>
        <w:ind w:right="-2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Przeniesienie majątkowych praw autorskich do opracowań, o których mowa w ust. 1 powyżej nastąpi w chwili przekazania Zamawiającemu przedmiotu umowy.</w:t>
      </w:r>
    </w:p>
    <w:p w14:paraId="0000003D" w14:textId="77777777" w:rsidR="00770179" w:rsidRDefault="007854C7" w:rsidP="00F75F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200" w:line="360" w:lineRule="auto"/>
        <w:ind w:right="-2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Wraz z dostarczeniem przedmiotu umowy, przechodzi na rzecz Zamawiającego własność wszystkich egzemplarzy opracowań powstałych przy realizacji Umowy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w wersji papierowej oraz na nośniku elektronicznym.</w:t>
      </w:r>
    </w:p>
    <w:p w14:paraId="0000003E" w14:textId="77777777" w:rsidR="00770179" w:rsidRDefault="007854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§ 12</w:t>
      </w:r>
    </w:p>
    <w:p w14:paraId="0000003F" w14:textId="77777777" w:rsidR="00770179" w:rsidRDefault="007854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Zmiana postanowień niniejszej umowy może nastąpić za zgodą obu stron wyrażoną na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piśmie  pod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rygorem nieważności.</w:t>
      </w:r>
    </w:p>
    <w:p w14:paraId="00000040" w14:textId="77777777" w:rsidR="00770179" w:rsidRDefault="007854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13</w:t>
      </w:r>
    </w:p>
    <w:p w14:paraId="00000041" w14:textId="77777777" w:rsidR="00770179" w:rsidRDefault="007854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sprawach nieuregulowanych niniejszą umowa mają zastosowanie przepisy Kodeksu Cywilnego. </w:t>
      </w:r>
    </w:p>
    <w:p w14:paraId="00000042" w14:textId="77777777" w:rsidR="00770179" w:rsidRDefault="007854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14</w:t>
      </w:r>
    </w:p>
    <w:p w14:paraId="00000043" w14:textId="77777777" w:rsidR="00770179" w:rsidRDefault="007854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Umowa została sporządzona w trzech jednobrzmiących egzemplarzach z czego dwa egzemplarze otrzymuje Zamawiający a jeden egzemplarz Wykonawca. </w:t>
      </w:r>
    </w:p>
    <w:p w14:paraId="00000044" w14:textId="77777777" w:rsidR="00770179" w:rsidRDefault="007854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15</w:t>
      </w:r>
    </w:p>
    <w:p w14:paraId="00000045" w14:textId="77777777" w:rsidR="00770179" w:rsidRDefault="007854C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00000046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Urząd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Gminy  w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Wągrowcu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którym można się kontaktować pod numerem tel. 67 26 80 800 lub poprzez skrzynkę elektroniczną </w:t>
      </w:r>
      <w:hyperlink r:id="rId7">
        <w:r w:rsidR="00770179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wagrow@wokiss.pl</w:t>
        </w:r>
      </w:hyperlink>
    </w:p>
    <w:p w14:paraId="00000047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inspektor@cbi24.pl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lub pisemnie na adres Administratora. </w:t>
      </w:r>
    </w:p>
    <w:p w14:paraId="00000048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zawierania umów na dostawę wody oraz odbiór ścieków zgodnie z ustawą z dnia 7 czerwca 2001r. o zbiorowym zaopatrzeniu w wodę i zbiorowym odprowadzaniu ścieków, oraz celem zawierania umów najmu lokali komunalnych i socjalnych, zgodnie z ustawą z dnia 21 czerwca 2001r. o ochronie praw lokatorów, mieszkaniowym zasobie gminy i zmianie Kodeksu cywilnego, jak również w celu realizacji praw oraz obowiązków wynikających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z przepisów prawa (art. 6 ust. 1 lit. c RODO) oraz ustawy z dnia 10 maja 2018r.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o ochronie danych osobowych.</w:t>
      </w:r>
    </w:p>
    <w:p w14:paraId="00000049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tym przepisów archiwalnych. </w:t>
      </w:r>
    </w:p>
    <w:p w14:paraId="0000004A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nie będą przetwarzane w sposób zautomatyzowany, w tym nie będą podlegać profilowaniu.</w:t>
      </w:r>
    </w:p>
    <w:p w14:paraId="0000004B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0000004C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0000004D" w14:textId="77777777" w:rsidR="00770179" w:rsidRDefault="007854C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0000004E" w14:textId="77777777" w:rsidR="00770179" w:rsidRDefault="007854C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000004F" w14:textId="77777777" w:rsidR="00770179" w:rsidRDefault="007854C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00000050" w14:textId="77777777" w:rsidR="00770179" w:rsidRDefault="007854C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(ul. Stawki 2, 00-193 Warszawa), w sytuacji, gdy uzna Pani/Pan, że przetwarzanie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danych osobowych narusza przepisy ogólnego rozporządzenia o ochronie danych osobowych (RODO);</w:t>
      </w:r>
    </w:p>
    <w:p w14:paraId="00000051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Podanie przez Państwa danych osobowych jest obowiązkowe. Nieprzekazanie danych skutkować będzie brakiem realizacji celu, o którym mowa w punkcie 2.</w:t>
      </w:r>
    </w:p>
    <w:p w14:paraId="00000052" w14:textId="77777777" w:rsidR="00770179" w:rsidRDefault="007854C7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00000053" w14:textId="77777777" w:rsidR="00770179" w:rsidRDefault="0077017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54" w14:textId="77777777" w:rsidR="00770179" w:rsidRDefault="007854C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                     Zamawiający                                                          Wykonawca</w:t>
      </w:r>
    </w:p>
    <w:sectPr w:rsidR="00770179">
      <w:footerReference w:type="default" r:id="rId8"/>
      <w:headerReference w:type="first" r:id="rId9"/>
      <w:pgSz w:w="11906" w:h="16838"/>
      <w:pgMar w:top="993" w:right="1418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A4E81" w14:textId="77777777" w:rsidR="007854C7" w:rsidRDefault="007854C7">
      <w:pPr>
        <w:spacing w:after="0" w:line="240" w:lineRule="auto"/>
      </w:pPr>
      <w:r>
        <w:separator/>
      </w:r>
    </w:p>
  </w:endnote>
  <w:endnote w:type="continuationSeparator" w:id="0">
    <w:p w14:paraId="5FACB5A3" w14:textId="77777777" w:rsidR="007854C7" w:rsidRDefault="007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8" w14:textId="408D6662" w:rsidR="00770179" w:rsidRDefault="007854C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4E00FE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00000059" w14:textId="77777777" w:rsidR="00770179" w:rsidRDefault="007701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81B59" w14:textId="77777777" w:rsidR="007854C7" w:rsidRDefault="007854C7">
      <w:pPr>
        <w:spacing w:after="0" w:line="240" w:lineRule="auto"/>
      </w:pPr>
      <w:r>
        <w:separator/>
      </w:r>
    </w:p>
  </w:footnote>
  <w:footnote w:type="continuationSeparator" w:id="0">
    <w:p w14:paraId="287E66C8" w14:textId="77777777" w:rsidR="007854C7" w:rsidRDefault="00785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5" w14:textId="77777777" w:rsidR="00770179" w:rsidRDefault="007854C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ab/>
    </w:r>
  </w:p>
  <w:p w14:paraId="00000056" w14:textId="77777777" w:rsidR="00770179" w:rsidRDefault="007701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0000057" w14:textId="77777777" w:rsidR="00770179" w:rsidRDefault="007701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2EF2"/>
    <w:multiLevelType w:val="multilevel"/>
    <w:tmpl w:val="7F484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C6B9D"/>
    <w:multiLevelType w:val="multilevel"/>
    <w:tmpl w:val="5BE4C80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1CF43EF"/>
    <w:multiLevelType w:val="multilevel"/>
    <w:tmpl w:val="AA54F73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" w15:restartNumberingAfterBreak="0">
    <w:nsid w:val="2B0D4CFC"/>
    <w:multiLevelType w:val="hybridMultilevel"/>
    <w:tmpl w:val="1B3C0B6A"/>
    <w:lvl w:ilvl="0" w:tplc="9DC662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7341F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37BB7"/>
    <w:multiLevelType w:val="multilevel"/>
    <w:tmpl w:val="007ABA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F05EF"/>
    <w:multiLevelType w:val="multilevel"/>
    <w:tmpl w:val="89FE6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32ABB"/>
    <w:multiLevelType w:val="multilevel"/>
    <w:tmpl w:val="1188E0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D3DDF"/>
    <w:multiLevelType w:val="multilevel"/>
    <w:tmpl w:val="C638C5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B0A50"/>
    <w:multiLevelType w:val="multilevel"/>
    <w:tmpl w:val="C39000BE"/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9" w15:restartNumberingAfterBreak="0">
    <w:nsid w:val="584524CD"/>
    <w:multiLevelType w:val="multilevel"/>
    <w:tmpl w:val="00A402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D701C"/>
    <w:multiLevelType w:val="multilevel"/>
    <w:tmpl w:val="6374EE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933C5"/>
    <w:multiLevelType w:val="multilevel"/>
    <w:tmpl w:val="70F01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26E11"/>
    <w:multiLevelType w:val="multilevel"/>
    <w:tmpl w:val="BFBE6B6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91D10"/>
    <w:multiLevelType w:val="multilevel"/>
    <w:tmpl w:val="3CB4199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61218"/>
    <w:multiLevelType w:val="multilevel"/>
    <w:tmpl w:val="CC36DF48"/>
    <w:lvl w:ilvl="0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19429">
    <w:abstractNumId w:val="7"/>
  </w:num>
  <w:num w:numId="2" w16cid:durableId="962466031">
    <w:abstractNumId w:val="11"/>
  </w:num>
  <w:num w:numId="3" w16cid:durableId="1360815611">
    <w:abstractNumId w:val="10"/>
  </w:num>
  <w:num w:numId="4" w16cid:durableId="2095081764">
    <w:abstractNumId w:val="0"/>
  </w:num>
  <w:num w:numId="5" w16cid:durableId="1559626387">
    <w:abstractNumId w:val="5"/>
  </w:num>
  <w:num w:numId="6" w16cid:durableId="1955287962">
    <w:abstractNumId w:val="9"/>
  </w:num>
  <w:num w:numId="7" w16cid:durableId="115485203">
    <w:abstractNumId w:val="14"/>
  </w:num>
  <w:num w:numId="8" w16cid:durableId="1906989179">
    <w:abstractNumId w:val="4"/>
  </w:num>
  <w:num w:numId="9" w16cid:durableId="581450374">
    <w:abstractNumId w:val="6"/>
  </w:num>
  <w:num w:numId="10" w16cid:durableId="1802922743">
    <w:abstractNumId w:val="12"/>
  </w:num>
  <w:num w:numId="11" w16cid:durableId="682325209">
    <w:abstractNumId w:val="13"/>
  </w:num>
  <w:num w:numId="12" w16cid:durableId="1688628819">
    <w:abstractNumId w:val="1"/>
  </w:num>
  <w:num w:numId="13" w16cid:durableId="302657283">
    <w:abstractNumId w:val="3"/>
  </w:num>
  <w:num w:numId="14" w16cid:durableId="1790854766">
    <w:abstractNumId w:val="2"/>
  </w:num>
  <w:num w:numId="15" w16cid:durableId="10667986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179"/>
    <w:rsid w:val="000805F3"/>
    <w:rsid w:val="0011697B"/>
    <w:rsid w:val="00227A2A"/>
    <w:rsid w:val="002D5781"/>
    <w:rsid w:val="002E669D"/>
    <w:rsid w:val="00436F6B"/>
    <w:rsid w:val="004E00FE"/>
    <w:rsid w:val="005255A0"/>
    <w:rsid w:val="006820CC"/>
    <w:rsid w:val="00770179"/>
    <w:rsid w:val="007854C7"/>
    <w:rsid w:val="007E2CAF"/>
    <w:rsid w:val="009B00FE"/>
    <w:rsid w:val="00F7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EC2C"/>
  <w15:docId w15:val="{6CDFF75C-EC7E-4F05-9668-62382BB6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wagrow@wokis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2187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jurek</dc:creator>
  <cp:lastModifiedBy>kubalewska</cp:lastModifiedBy>
  <cp:revision>6</cp:revision>
  <cp:lastPrinted>2025-02-10T07:57:00Z</cp:lastPrinted>
  <dcterms:created xsi:type="dcterms:W3CDTF">2025-02-06T13:53:00Z</dcterms:created>
  <dcterms:modified xsi:type="dcterms:W3CDTF">2026-03-21T15:13:00Z</dcterms:modified>
</cp:coreProperties>
</file>